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A6" w:rsidRPr="00403E10" w:rsidRDefault="00755B13" w:rsidP="00C665A6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665A6"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AE6866" w:rsidRDefault="00C665A6" w:rsidP="00AE686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>Рекламации и другие сведения и претензии направлять по адресу: 453300,    Респ. Башкортостан, г. Кумертау, ул. Ленина, д.6, а/я 10</w:t>
      </w:r>
      <w:r w:rsidR="00AE6866">
        <w:rPr>
          <w:rFonts w:ascii="Times New Roman" w:hAnsi="Times New Roman" w:cs="Times New Roman"/>
          <w:sz w:val="24"/>
          <w:szCs w:val="24"/>
        </w:rPr>
        <w:t xml:space="preserve">3    </w:t>
      </w:r>
      <w:r w:rsidRPr="00403E10">
        <w:rPr>
          <w:rFonts w:ascii="Times New Roman" w:hAnsi="Times New Roman" w:cs="Times New Roman"/>
          <w:sz w:val="24"/>
          <w:szCs w:val="24"/>
        </w:rPr>
        <w:t>ООО АПП «Эн</w:t>
      </w:r>
      <w:r w:rsidR="00AE6866">
        <w:rPr>
          <w:rFonts w:ascii="Times New Roman" w:hAnsi="Times New Roman" w:cs="Times New Roman"/>
          <w:sz w:val="24"/>
          <w:szCs w:val="24"/>
        </w:rPr>
        <w:t>ергомаш»</w:t>
      </w:r>
    </w:p>
    <w:p w:rsidR="00AE6866" w:rsidRDefault="00C665A6" w:rsidP="00AE686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(34761) 4-82-0</w:t>
      </w:r>
      <w:r w:rsidR="00AE6866">
        <w:rPr>
          <w:rFonts w:ascii="Times New Roman" w:hAnsi="Times New Roman" w:cs="Times New Roman"/>
          <w:sz w:val="24"/>
          <w:szCs w:val="24"/>
        </w:rPr>
        <w:t>6.</w:t>
      </w:r>
    </w:p>
    <w:p w:rsidR="00C665A6" w:rsidRPr="00AE6866" w:rsidRDefault="00C665A6" w:rsidP="00AE686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>Е</w:t>
      </w:r>
      <w:r w:rsidRPr="00AE6866">
        <w:rPr>
          <w:rFonts w:ascii="Times New Roman" w:hAnsi="Times New Roman" w:cs="Times New Roman"/>
          <w:sz w:val="24"/>
          <w:szCs w:val="24"/>
        </w:rPr>
        <w:t>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686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03E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AE686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AE6866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E686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30B1" w:rsidRPr="00AE6866" w:rsidRDefault="00EA30B1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BD1DEC" w:rsidRPr="00AE6866" w:rsidRDefault="00BD1DEC"/>
    <w:p w:rsidR="007002A5" w:rsidRPr="00AE6866" w:rsidRDefault="007002A5"/>
    <w:p w:rsidR="00BD1DEC" w:rsidRPr="00AE6866" w:rsidRDefault="00BD1DEC"/>
    <w:p w:rsidR="00BD1DEC" w:rsidRPr="00AE6866" w:rsidRDefault="00BD1DEC"/>
    <w:p w:rsidR="007002A5" w:rsidRPr="00AE6866" w:rsidRDefault="00EE029E" w:rsidP="00EE029E">
      <w:pPr>
        <w:rPr>
          <w:sz w:val="28"/>
          <w:szCs w:val="28"/>
        </w:rPr>
      </w:pPr>
      <w:r w:rsidRPr="00EE02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-741680</wp:posOffset>
            </wp:positionV>
            <wp:extent cx="1569720" cy="15697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353" w:rsidRDefault="000A2353" w:rsidP="000F7CDB">
      <w:pPr>
        <w:ind w:left="720"/>
        <w:jc w:val="center"/>
        <w:rPr>
          <w:b/>
          <w:sz w:val="28"/>
          <w:szCs w:val="28"/>
        </w:rPr>
      </w:pPr>
    </w:p>
    <w:p w:rsidR="000F7CDB" w:rsidRPr="00CE29DA" w:rsidRDefault="00EF1C86" w:rsidP="000F7CD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Тележка для передвижения по проводам расщепленной фазы</w:t>
      </w:r>
    </w:p>
    <w:p w:rsidR="003967FA" w:rsidRPr="00CE29DA" w:rsidRDefault="00EF1C86" w:rsidP="000F7CD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№13242</w:t>
      </w:r>
    </w:p>
    <w:p w:rsidR="00776865" w:rsidRDefault="000F7CDB" w:rsidP="00CB2C5E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CB2C5E" w:rsidRDefault="00CB2C5E" w:rsidP="00CB2C5E">
      <w:pPr>
        <w:ind w:left="567"/>
        <w:jc w:val="center"/>
        <w:rPr>
          <w:sz w:val="28"/>
          <w:szCs w:val="28"/>
        </w:rPr>
      </w:pPr>
    </w:p>
    <w:p w:rsidR="00A25F21" w:rsidRPr="00CB2C5E" w:rsidRDefault="00CB2C5E" w:rsidP="00CB2C5E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51502" cy="3114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s_mounting_t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004" cy="31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7C" w:rsidRDefault="00160E7C" w:rsidP="00CB2C5E">
      <w:pPr>
        <w:rPr>
          <w:sz w:val="28"/>
          <w:szCs w:val="28"/>
        </w:rPr>
      </w:pPr>
    </w:p>
    <w:p w:rsidR="009E14D6" w:rsidRDefault="000A2353" w:rsidP="007002A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0F7CDB">
        <w:rPr>
          <w:sz w:val="28"/>
          <w:szCs w:val="28"/>
        </w:rPr>
        <w:t>г.</w:t>
      </w:r>
    </w:p>
    <w:p w:rsidR="007002A5" w:rsidRDefault="007002A5" w:rsidP="007002A5">
      <w:pPr>
        <w:ind w:left="567"/>
        <w:jc w:val="center"/>
        <w:rPr>
          <w:sz w:val="28"/>
          <w:szCs w:val="28"/>
        </w:rPr>
      </w:pPr>
    </w:p>
    <w:p w:rsidR="00E56661" w:rsidRPr="00581B8C" w:rsidRDefault="00E56661" w:rsidP="00581B8C">
      <w:pPr>
        <w:pStyle w:val="a5"/>
        <w:numPr>
          <w:ilvl w:val="0"/>
          <w:numId w:val="13"/>
        </w:numPr>
        <w:rPr>
          <w:b/>
        </w:rPr>
      </w:pPr>
      <w:r w:rsidRPr="00581B8C">
        <w:rPr>
          <w:b/>
        </w:rPr>
        <w:lastRenderedPageBreak/>
        <w:t>Назначение</w:t>
      </w:r>
    </w:p>
    <w:p w:rsidR="00980E54" w:rsidRDefault="00EF1C86" w:rsidP="00EE6B16">
      <w:pPr>
        <w:pStyle w:val="a5"/>
        <w:spacing w:after="0"/>
        <w:ind w:left="0" w:firstLine="644"/>
        <w:jc w:val="both"/>
      </w:pPr>
      <w:r>
        <w:t xml:space="preserve">Тележка для передвижения по проводам расщепленной фазы модель № 13242 (ТУ 5221-111-27560230-12) предназначена для передвижения одного электромонтёра по проводам </w:t>
      </w:r>
      <w:r w:rsidR="00643416">
        <w:t xml:space="preserve">расщепленного молниезащитного троса или верхним проводам </w:t>
      </w:r>
      <w:r>
        <w:t>расщепленной фазы с расще</w:t>
      </w:r>
      <w:r w:rsidR="00643416">
        <w:t>плением от 2 до 8 проводов, при проведении монтажных и ремонтных работ на ВЛ.</w:t>
      </w:r>
    </w:p>
    <w:p w:rsidR="00643416" w:rsidRDefault="00643416" w:rsidP="00EE6B16">
      <w:pPr>
        <w:pStyle w:val="a5"/>
        <w:spacing w:after="0"/>
        <w:ind w:left="0"/>
        <w:jc w:val="both"/>
      </w:pPr>
      <w:r>
        <w:tab/>
        <w:t>Тележка изготавливается в климатическом исполнении УХЛ категории 1 по ГОСТ 15150.</w:t>
      </w:r>
    </w:p>
    <w:p w:rsidR="00DE1EEA" w:rsidRDefault="00643416" w:rsidP="00EE6B16">
      <w:pPr>
        <w:pStyle w:val="a5"/>
        <w:spacing w:before="240"/>
        <w:ind w:left="0"/>
        <w:jc w:val="both"/>
      </w:pPr>
      <w:r>
        <w:tab/>
        <w:t>Конструкция тележки представлена на рисунке 1:</w:t>
      </w:r>
    </w:p>
    <w:p w:rsidR="00EE6B16" w:rsidRDefault="00EE6B16" w:rsidP="00EE6B16">
      <w:pPr>
        <w:pStyle w:val="a5"/>
        <w:spacing w:before="240"/>
        <w:ind w:left="0"/>
        <w:jc w:val="both"/>
      </w:pPr>
    </w:p>
    <w:p w:rsidR="00643416" w:rsidRDefault="00DE1EEA" w:rsidP="00DE1EEA">
      <w:pPr>
        <w:pStyle w:val="a5"/>
        <w:spacing w:after="0" w:line="240" w:lineRule="auto"/>
        <w:ind w:left="567"/>
        <w:jc w:val="both"/>
      </w:pPr>
      <w:r>
        <w:object w:dxaOrig="18943" w:dyaOrig="10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4pt;height:180pt" o:ole="">
            <v:imagedata r:id="rId11" o:title=""/>
          </v:shape>
          <o:OLEObject Type="Embed" ProgID="KOMPAS.FRW" ShapeID="_x0000_i1025" DrawAspect="Content" ObjectID="_1582981816" r:id="rId12"/>
        </w:object>
      </w:r>
    </w:p>
    <w:p w:rsidR="00DE1EEA" w:rsidRDefault="00DE1EEA" w:rsidP="00EE6B16">
      <w:pPr>
        <w:pStyle w:val="a5"/>
        <w:spacing w:after="0" w:line="240" w:lineRule="auto"/>
        <w:ind w:left="567"/>
        <w:jc w:val="center"/>
      </w:pPr>
      <w:r>
        <w:t>Рисунок 1: Тележка монтажная модель № 13242.</w:t>
      </w:r>
    </w:p>
    <w:p w:rsidR="00DE1EEA" w:rsidRDefault="00DE1EEA" w:rsidP="00EE6B16">
      <w:pPr>
        <w:pStyle w:val="a5"/>
        <w:spacing w:after="0" w:line="360" w:lineRule="auto"/>
        <w:ind w:left="567"/>
        <w:jc w:val="center"/>
      </w:pPr>
      <w:r>
        <w:t>1-Люлька; 2-Ролик; 3-Подвеска; 4-Строп страхующий.</w:t>
      </w:r>
    </w:p>
    <w:p w:rsidR="008D3E6D" w:rsidRDefault="00DE1EEA" w:rsidP="00EE6B16">
      <w:pPr>
        <w:pStyle w:val="a5"/>
        <w:numPr>
          <w:ilvl w:val="0"/>
          <w:numId w:val="13"/>
        </w:numPr>
        <w:spacing w:after="0"/>
        <w:rPr>
          <w:b/>
        </w:rPr>
      </w:pPr>
      <w:r>
        <w:rPr>
          <w:b/>
        </w:rPr>
        <w:t>Технические характеристики:</w:t>
      </w:r>
    </w:p>
    <w:p w:rsidR="00B92EB8" w:rsidRDefault="00DE1EEA" w:rsidP="00EE6B16">
      <w:pPr>
        <w:spacing w:after="0"/>
        <w:jc w:val="both"/>
      </w:pPr>
      <w:r>
        <w:t>Грузоподъёмность тележки – не более 150 кг;</w:t>
      </w:r>
    </w:p>
    <w:p w:rsidR="00DE1EEA" w:rsidRDefault="00DE1EEA" w:rsidP="00EE6B16">
      <w:pPr>
        <w:spacing w:after="0"/>
        <w:jc w:val="both"/>
      </w:pPr>
      <w:r>
        <w:t>Габаритные размеры - 1295</w:t>
      </w:r>
      <w:r>
        <w:rPr>
          <w:rFonts w:cstheme="minorHAnsi"/>
        </w:rPr>
        <w:t>×</w:t>
      </w:r>
      <w:r>
        <w:t>520</w:t>
      </w:r>
      <w:r>
        <w:rPr>
          <w:rFonts w:cstheme="minorHAnsi"/>
        </w:rPr>
        <w:t>×</w:t>
      </w:r>
      <w:r>
        <w:t>864 мм;</w:t>
      </w:r>
    </w:p>
    <w:p w:rsidR="00DE1EEA" w:rsidRDefault="00DE1EEA" w:rsidP="00EE6B16">
      <w:pPr>
        <w:spacing w:after="0"/>
        <w:jc w:val="both"/>
      </w:pPr>
      <w:r>
        <w:t>Допустимые диаметры проводов – 10…38 мм;</w:t>
      </w:r>
    </w:p>
    <w:p w:rsidR="00DE1EEA" w:rsidRDefault="00DE1EEA" w:rsidP="00EE6B16">
      <w:pPr>
        <w:spacing w:after="0"/>
        <w:jc w:val="both"/>
      </w:pPr>
      <w:r>
        <w:t>Масса тележки в сборе – 36 кг;</w:t>
      </w:r>
    </w:p>
    <w:p w:rsidR="00DE1EEA" w:rsidRDefault="00DE1EEA" w:rsidP="00EE6B16">
      <w:pPr>
        <w:spacing w:after="0"/>
        <w:jc w:val="both"/>
      </w:pPr>
      <w:r>
        <w:t>Расстояние между проводами расщепленной фазы – 400…600 мм;</w:t>
      </w:r>
    </w:p>
    <w:p w:rsidR="00DE1EEA" w:rsidRDefault="00DE1EEA" w:rsidP="00EE6B16">
      <w:pPr>
        <w:spacing w:after="0"/>
        <w:jc w:val="both"/>
      </w:pPr>
      <w:r>
        <w:t>Количество проводов в фазе – 2…8;</w:t>
      </w:r>
    </w:p>
    <w:p w:rsidR="00DE1EEA" w:rsidRDefault="00DE1EEA" w:rsidP="00EE6B16">
      <w:pPr>
        <w:spacing w:after="0"/>
        <w:jc w:val="both"/>
      </w:pPr>
      <w:r>
        <w:t>Количество роликов – 6;</w:t>
      </w:r>
    </w:p>
    <w:p w:rsidR="00DE1EEA" w:rsidRDefault="00DE1EEA" w:rsidP="00EE6B16">
      <w:pPr>
        <w:spacing w:after="0"/>
        <w:jc w:val="both"/>
      </w:pPr>
      <w:r>
        <w:t>Диапазон рабочих температур  –40</w:t>
      </w:r>
      <w:r>
        <w:sym w:font="Symbol" w:char="F0B0"/>
      </w:r>
      <w:r>
        <w:t>С … +40</w:t>
      </w:r>
      <w:r>
        <w:sym w:font="Symbol" w:char="F0B0"/>
      </w:r>
      <w:r>
        <w:t>С.</w:t>
      </w:r>
    </w:p>
    <w:p w:rsidR="000A2353" w:rsidRDefault="000A2353" w:rsidP="000A2353">
      <w:pPr>
        <w:pStyle w:val="a5"/>
        <w:numPr>
          <w:ilvl w:val="0"/>
          <w:numId w:val="13"/>
        </w:numPr>
        <w:spacing w:after="0"/>
        <w:rPr>
          <w:b/>
        </w:rPr>
      </w:pPr>
      <w:r>
        <w:rPr>
          <w:b/>
        </w:rPr>
        <w:lastRenderedPageBreak/>
        <w:t>Комплектность</w:t>
      </w:r>
    </w:p>
    <w:p w:rsidR="000A2353" w:rsidRPr="006E57FD" w:rsidRDefault="000A2353" w:rsidP="000A2353">
      <w:pPr>
        <w:pStyle w:val="a5"/>
        <w:numPr>
          <w:ilvl w:val="0"/>
          <w:numId w:val="16"/>
        </w:numPr>
        <w:spacing w:after="0"/>
        <w:rPr>
          <w:b/>
        </w:rPr>
      </w:pPr>
      <w:r>
        <w:t>Тележка модель №13242 в сборе – 1 шт.</w:t>
      </w:r>
    </w:p>
    <w:p w:rsidR="000A2353" w:rsidRPr="006E57FD" w:rsidRDefault="000A2353" w:rsidP="000A2353">
      <w:pPr>
        <w:pStyle w:val="a5"/>
        <w:numPr>
          <w:ilvl w:val="0"/>
          <w:numId w:val="16"/>
        </w:numPr>
        <w:spacing w:after="0"/>
        <w:rPr>
          <w:b/>
        </w:rPr>
      </w:pPr>
      <w:r>
        <w:t>Строп – 3 шт.</w:t>
      </w:r>
    </w:p>
    <w:p w:rsidR="000A2353" w:rsidRPr="006E57FD" w:rsidRDefault="000A2353" w:rsidP="000A2353">
      <w:pPr>
        <w:pStyle w:val="a5"/>
        <w:numPr>
          <w:ilvl w:val="0"/>
          <w:numId w:val="16"/>
        </w:numPr>
        <w:spacing w:after="0"/>
        <w:rPr>
          <w:b/>
        </w:rPr>
      </w:pPr>
      <w:r>
        <w:t>Паспорт изделия – 1 шт.</w:t>
      </w:r>
    </w:p>
    <w:p w:rsidR="000A2353" w:rsidRPr="00C665A6" w:rsidRDefault="000A2353" w:rsidP="000A2353">
      <w:pPr>
        <w:pStyle w:val="a5"/>
        <w:numPr>
          <w:ilvl w:val="0"/>
          <w:numId w:val="16"/>
        </w:numPr>
        <w:spacing w:after="0"/>
        <w:rPr>
          <w:b/>
        </w:rPr>
      </w:pPr>
      <w:r>
        <w:t>Руководство по эксплуатации – 1 шт.</w:t>
      </w:r>
    </w:p>
    <w:p w:rsidR="000A2353" w:rsidRPr="00C665A6" w:rsidRDefault="000A2353" w:rsidP="000A2353">
      <w:pPr>
        <w:spacing w:after="0"/>
        <w:ind w:left="284"/>
        <w:rPr>
          <w:b/>
        </w:rPr>
      </w:pPr>
    </w:p>
    <w:p w:rsidR="000A2353" w:rsidRDefault="000A2353" w:rsidP="000A2353">
      <w:pPr>
        <w:pStyle w:val="a5"/>
        <w:numPr>
          <w:ilvl w:val="0"/>
          <w:numId w:val="13"/>
        </w:numPr>
        <w:spacing w:after="0"/>
        <w:rPr>
          <w:b/>
        </w:rPr>
      </w:pPr>
      <w:r>
        <w:rPr>
          <w:b/>
        </w:rPr>
        <w:t>Условия транспортирования и хранения</w:t>
      </w:r>
    </w:p>
    <w:p w:rsidR="000A2353" w:rsidRDefault="000A2353" w:rsidP="000A2353">
      <w:pPr>
        <w:spacing w:after="0"/>
        <w:ind w:left="284" w:firstLine="360"/>
        <w:jc w:val="both"/>
      </w:pPr>
      <w: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0A2353" w:rsidRPr="00CE42D7" w:rsidRDefault="000A2353" w:rsidP="000A2353">
      <w:pPr>
        <w:spacing w:after="0"/>
        <w:ind w:left="284" w:firstLine="360"/>
        <w:jc w:val="both"/>
      </w:pPr>
    </w:p>
    <w:p w:rsidR="000A2353" w:rsidRDefault="000A2353" w:rsidP="000A2353">
      <w:pPr>
        <w:pStyle w:val="a5"/>
        <w:numPr>
          <w:ilvl w:val="0"/>
          <w:numId w:val="13"/>
        </w:numPr>
        <w:shd w:val="clear" w:color="auto" w:fill="FFFFFF"/>
        <w:spacing w:after="0"/>
        <w:ind w:right="268"/>
        <w:jc w:val="both"/>
        <w:rPr>
          <w:b/>
          <w:color w:val="000000"/>
          <w:spacing w:val="4"/>
        </w:rPr>
      </w:pPr>
      <w:r>
        <w:rPr>
          <w:b/>
          <w:color w:val="000000"/>
          <w:spacing w:val="4"/>
        </w:rPr>
        <w:t>Срок эксплуатации</w:t>
      </w:r>
    </w:p>
    <w:p w:rsidR="000A2353" w:rsidRDefault="000A2353" w:rsidP="000A2353">
      <w:pPr>
        <w:shd w:val="clear" w:color="auto" w:fill="FFFFFF"/>
        <w:spacing w:after="0"/>
        <w:ind w:left="284" w:right="268" w:firstLine="360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Срок эксплуатации тележки – 3 года. Фактический срок службы не ограничивается указанным, а определяется техническим состоянием изделия.</w:t>
      </w:r>
    </w:p>
    <w:p w:rsidR="000A2353" w:rsidRPr="00EE6B16" w:rsidRDefault="000A2353" w:rsidP="000A2353">
      <w:pPr>
        <w:shd w:val="clear" w:color="auto" w:fill="FFFFFF"/>
        <w:spacing w:after="0"/>
        <w:ind w:left="284" w:right="268" w:firstLine="360"/>
        <w:jc w:val="both"/>
        <w:rPr>
          <w:color w:val="000000"/>
          <w:spacing w:val="4"/>
        </w:rPr>
      </w:pPr>
    </w:p>
    <w:p w:rsidR="000A2353" w:rsidRPr="00EE6B16" w:rsidRDefault="000A2353" w:rsidP="000A2353">
      <w:pPr>
        <w:pStyle w:val="a5"/>
        <w:numPr>
          <w:ilvl w:val="0"/>
          <w:numId w:val="13"/>
        </w:numPr>
        <w:shd w:val="clear" w:color="auto" w:fill="FFFFFF"/>
        <w:tabs>
          <w:tab w:val="left" w:pos="379"/>
        </w:tabs>
        <w:spacing w:after="0"/>
        <w:rPr>
          <w:b/>
          <w:bCs/>
          <w:iCs/>
          <w:color w:val="000000"/>
          <w:spacing w:val="-12"/>
        </w:rPr>
      </w:pPr>
      <w:r>
        <w:rPr>
          <w:b/>
          <w:bCs/>
          <w:iCs/>
          <w:color w:val="000000"/>
          <w:spacing w:val="-12"/>
        </w:rPr>
        <w:t xml:space="preserve"> Гарантийные</w:t>
      </w:r>
      <w:r w:rsidRPr="00EE6B16">
        <w:rPr>
          <w:b/>
          <w:bCs/>
          <w:iCs/>
          <w:color w:val="000000"/>
          <w:spacing w:val="-12"/>
        </w:rPr>
        <w:t xml:space="preserve"> обязательства</w:t>
      </w:r>
    </w:p>
    <w:p w:rsidR="000A2353" w:rsidRDefault="000A2353" w:rsidP="000A2353">
      <w:pPr>
        <w:shd w:val="clear" w:color="auto" w:fill="FFFFFF"/>
        <w:tabs>
          <w:tab w:val="left" w:pos="379"/>
        </w:tabs>
        <w:spacing w:after="0"/>
        <w:ind w:left="284"/>
        <w:jc w:val="both"/>
        <w:rPr>
          <w:color w:val="000000"/>
          <w:spacing w:val="4"/>
        </w:rPr>
      </w:pPr>
      <w:r>
        <w:rPr>
          <w:color w:val="000000"/>
          <w:spacing w:val="4"/>
        </w:rPr>
        <w:tab/>
      </w:r>
      <w:r>
        <w:rPr>
          <w:color w:val="000000"/>
          <w:spacing w:val="4"/>
        </w:rPr>
        <w:tab/>
        <w:t>Гарантийный срок эксплуатации тележки модель №13242-12 месяцев со дня продажи, при условии соблюдения потребителем правил транспортировки, хранения и эксплуатации.</w:t>
      </w:r>
    </w:p>
    <w:p w:rsidR="000A2353" w:rsidRPr="007340E6" w:rsidRDefault="000A2353" w:rsidP="000A2353">
      <w:pPr>
        <w:shd w:val="clear" w:color="auto" w:fill="FFFFFF"/>
        <w:tabs>
          <w:tab w:val="left" w:pos="379"/>
        </w:tabs>
        <w:spacing w:after="0"/>
        <w:ind w:left="284"/>
        <w:jc w:val="both"/>
        <w:rPr>
          <w:color w:val="000000"/>
          <w:spacing w:val="4"/>
        </w:rPr>
      </w:pPr>
    </w:p>
    <w:p w:rsidR="000A2353" w:rsidRPr="007340E6" w:rsidRDefault="000A2353" w:rsidP="000A2353">
      <w:pPr>
        <w:pStyle w:val="a5"/>
        <w:numPr>
          <w:ilvl w:val="0"/>
          <w:numId w:val="13"/>
        </w:numPr>
        <w:spacing w:after="0"/>
        <w:rPr>
          <w:b/>
        </w:rPr>
      </w:pPr>
      <w:r w:rsidRPr="007340E6">
        <w:rPr>
          <w:b/>
        </w:rPr>
        <w:t>Свидетельство о приемке</w:t>
      </w:r>
    </w:p>
    <w:p w:rsidR="000A2353" w:rsidRDefault="000A2353" w:rsidP="000A2353">
      <w:pPr>
        <w:ind w:left="284" w:firstLine="360"/>
        <w:jc w:val="both"/>
      </w:pPr>
      <w:r>
        <w:t>Тележка для передвижения по проводам расщепленной фазы модель №13242; заводской №______, соответствует техническим требованиям конструкторской документации Т-000.000.СБ и призвана годной к эксплуатации.</w:t>
      </w:r>
    </w:p>
    <w:p w:rsidR="000A2353" w:rsidRDefault="000A2353" w:rsidP="000A2353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М.П.  Дата выпуска…………………..</w:t>
      </w:r>
    </w:p>
    <w:p w:rsidR="000A2353" w:rsidRPr="00C665A6" w:rsidRDefault="000A2353" w:rsidP="000A2353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0A2353" w:rsidRPr="00433C3B" w:rsidRDefault="000A2353" w:rsidP="000A2353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BD1DEC" w:rsidRPr="000A2353" w:rsidRDefault="000A2353" w:rsidP="000A2353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BD1DEC" w:rsidRDefault="00BD1DEC" w:rsidP="003A2101">
      <w:pPr>
        <w:rPr>
          <w:b/>
        </w:rPr>
      </w:pPr>
    </w:p>
    <w:p w:rsidR="00CB7293" w:rsidRDefault="00CB7293" w:rsidP="003A2101">
      <w:pPr>
        <w:rPr>
          <w:b/>
        </w:rPr>
      </w:pPr>
    </w:p>
    <w:p w:rsidR="00EE6B16" w:rsidRPr="003A2101" w:rsidRDefault="00EE6B16" w:rsidP="003A2101">
      <w:pPr>
        <w:rPr>
          <w:b/>
        </w:rPr>
      </w:pPr>
    </w:p>
    <w:sectPr w:rsidR="00EE6B16" w:rsidRPr="003A2101" w:rsidSect="007002A5">
      <w:pgSz w:w="16838" w:h="11906" w:orient="landscape"/>
      <w:pgMar w:top="568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CA" w:rsidRDefault="003946CA" w:rsidP="00CE29DA">
      <w:pPr>
        <w:spacing w:after="0" w:line="240" w:lineRule="auto"/>
      </w:pPr>
      <w:r>
        <w:separator/>
      </w:r>
    </w:p>
  </w:endnote>
  <w:endnote w:type="continuationSeparator" w:id="1">
    <w:p w:rsidR="003946CA" w:rsidRDefault="003946CA" w:rsidP="00C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CA" w:rsidRDefault="003946CA" w:rsidP="00CE29DA">
      <w:pPr>
        <w:spacing w:after="0" w:line="240" w:lineRule="auto"/>
      </w:pPr>
      <w:r>
        <w:separator/>
      </w:r>
    </w:p>
  </w:footnote>
  <w:footnote w:type="continuationSeparator" w:id="1">
    <w:p w:rsidR="003946CA" w:rsidRDefault="003946CA" w:rsidP="00C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E1275C"/>
    <w:multiLevelType w:val="hybridMultilevel"/>
    <w:tmpl w:val="5A780116"/>
    <w:lvl w:ilvl="0" w:tplc="0AC6B2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F21"/>
    <w:rsid w:val="00016865"/>
    <w:rsid w:val="00016C7F"/>
    <w:rsid w:val="00017A8D"/>
    <w:rsid w:val="00025C4C"/>
    <w:rsid w:val="0004734B"/>
    <w:rsid w:val="000642F7"/>
    <w:rsid w:val="00071630"/>
    <w:rsid w:val="00075301"/>
    <w:rsid w:val="00093026"/>
    <w:rsid w:val="000A2353"/>
    <w:rsid w:val="000A5024"/>
    <w:rsid w:val="000F7CDB"/>
    <w:rsid w:val="00123A1F"/>
    <w:rsid w:val="00160E7C"/>
    <w:rsid w:val="00192C1A"/>
    <w:rsid w:val="001A3CF8"/>
    <w:rsid w:val="001D794A"/>
    <w:rsid w:val="001E0E6F"/>
    <w:rsid w:val="0020348D"/>
    <w:rsid w:val="00293FA6"/>
    <w:rsid w:val="002C0353"/>
    <w:rsid w:val="003033C0"/>
    <w:rsid w:val="003042F4"/>
    <w:rsid w:val="0032404C"/>
    <w:rsid w:val="003601FD"/>
    <w:rsid w:val="003758DC"/>
    <w:rsid w:val="00391A7D"/>
    <w:rsid w:val="003946CA"/>
    <w:rsid w:val="003967FA"/>
    <w:rsid w:val="003A2101"/>
    <w:rsid w:val="00456650"/>
    <w:rsid w:val="00480AEB"/>
    <w:rsid w:val="0049753F"/>
    <w:rsid w:val="004B2A86"/>
    <w:rsid w:val="004B434A"/>
    <w:rsid w:val="00520919"/>
    <w:rsid w:val="0054317F"/>
    <w:rsid w:val="00581B8C"/>
    <w:rsid w:val="005B0872"/>
    <w:rsid w:val="005B10E4"/>
    <w:rsid w:val="005B4E11"/>
    <w:rsid w:val="005B7616"/>
    <w:rsid w:val="005D623A"/>
    <w:rsid w:val="00643416"/>
    <w:rsid w:val="0069380F"/>
    <w:rsid w:val="0069643B"/>
    <w:rsid w:val="006A10C2"/>
    <w:rsid w:val="006E57FD"/>
    <w:rsid w:val="007002A5"/>
    <w:rsid w:val="007340E6"/>
    <w:rsid w:val="00755B13"/>
    <w:rsid w:val="00757332"/>
    <w:rsid w:val="00771A5A"/>
    <w:rsid w:val="00775064"/>
    <w:rsid w:val="00776865"/>
    <w:rsid w:val="007934B8"/>
    <w:rsid w:val="007B5168"/>
    <w:rsid w:val="007F5AD8"/>
    <w:rsid w:val="008B5A23"/>
    <w:rsid w:val="008D3E6D"/>
    <w:rsid w:val="008D599F"/>
    <w:rsid w:val="008E2B3B"/>
    <w:rsid w:val="008F7B39"/>
    <w:rsid w:val="00905D50"/>
    <w:rsid w:val="00922C97"/>
    <w:rsid w:val="0092324F"/>
    <w:rsid w:val="00964011"/>
    <w:rsid w:val="009767B5"/>
    <w:rsid w:val="00980E54"/>
    <w:rsid w:val="009B1E85"/>
    <w:rsid w:val="009B40A8"/>
    <w:rsid w:val="009D0B61"/>
    <w:rsid w:val="009D3B6D"/>
    <w:rsid w:val="009E14D6"/>
    <w:rsid w:val="009E5494"/>
    <w:rsid w:val="00A25F21"/>
    <w:rsid w:val="00A401E7"/>
    <w:rsid w:val="00AA0959"/>
    <w:rsid w:val="00AD54FE"/>
    <w:rsid w:val="00AE6866"/>
    <w:rsid w:val="00B16F4F"/>
    <w:rsid w:val="00B531A0"/>
    <w:rsid w:val="00B92EB8"/>
    <w:rsid w:val="00BA49BD"/>
    <w:rsid w:val="00BD1DEC"/>
    <w:rsid w:val="00C26288"/>
    <w:rsid w:val="00C66156"/>
    <w:rsid w:val="00C665A6"/>
    <w:rsid w:val="00CB2C5E"/>
    <w:rsid w:val="00CB7293"/>
    <w:rsid w:val="00CE29DA"/>
    <w:rsid w:val="00CE42D7"/>
    <w:rsid w:val="00CF307A"/>
    <w:rsid w:val="00D51660"/>
    <w:rsid w:val="00D5575C"/>
    <w:rsid w:val="00D667FD"/>
    <w:rsid w:val="00DC511C"/>
    <w:rsid w:val="00DE1EEA"/>
    <w:rsid w:val="00E01EF7"/>
    <w:rsid w:val="00E0728E"/>
    <w:rsid w:val="00E37853"/>
    <w:rsid w:val="00E56661"/>
    <w:rsid w:val="00E85017"/>
    <w:rsid w:val="00EA30B1"/>
    <w:rsid w:val="00EE029E"/>
    <w:rsid w:val="00EE6B16"/>
    <w:rsid w:val="00EF1C86"/>
    <w:rsid w:val="00F027B1"/>
    <w:rsid w:val="00F02BF7"/>
    <w:rsid w:val="00F32ED4"/>
    <w:rsid w:val="00F668A7"/>
    <w:rsid w:val="00FA1B2B"/>
    <w:rsid w:val="00FB6D39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9DA"/>
  </w:style>
  <w:style w:type="paragraph" w:styleId="ab">
    <w:name w:val="footer"/>
    <w:basedOn w:val="a"/>
    <w:link w:val="ac"/>
    <w:uiPriority w:val="99"/>
    <w:unhideWhenUsed/>
    <w:rsid w:val="00C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A569-3228-4545-A89B-49387E48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Александр</cp:lastModifiedBy>
  <cp:revision>6</cp:revision>
  <cp:lastPrinted>2018-03-19T11:23:00Z</cp:lastPrinted>
  <dcterms:created xsi:type="dcterms:W3CDTF">2017-12-20T05:50:00Z</dcterms:created>
  <dcterms:modified xsi:type="dcterms:W3CDTF">2018-03-19T11:24:00Z</dcterms:modified>
</cp:coreProperties>
</file>